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02F48" w14:textId="77777777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EE11BF" w14:paraId="684A8892" w14:textId="77777777" w:rsidTr="007B54B6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B3ED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4B9D" w14:textId="20332728" w:rsidR="00EE11BF" w:rsidRDefault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5.1.3.4: </w:t>
            </w:r>
            <w:r>
              <w:rPr>
                <w:color w:val="434343"/>
              </w:rPr>
              <w:t>catch a thrown ball, above the head, at chest or waist level, and below the waist in small-sided games</w:t>
            </w:r>
          </w:p>
        </w:tc>
      </w:tr>
      <w:tr w:rsidR="00EE11BF" w14:paraId="2A2E50D1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2E45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EBEA" w14:textId="77777777" w:rsidR="00EE11BF" w:rsidRPr="00BA3F44" w:rsidRDefault="00EE11BF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EE11BF" w14:paraId="13CB6467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3B04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0ADB" w14:textId="77777777" w:rsidR="00EE11BF" w:rsidRPr="00BA3F44" w:rsidRDefault="00EE11BF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EE11BF" w14:paraId="7814CF53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8C05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9CD8" w14:textId="77777777" w:rsidR="00EE11BF" w:rsidRPr="00BA3F44" w:rsidRDefault="00EE11BF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EE11BF" w14:paraId="473FC0A8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A095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701C" w14:textId="5A4FB1A0" w:rsidR="00EE11BF" w:rsidRPr="00BA3F44" w:rsidRDefault="00EE11BF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73CEC8BE" w14:textId="5C0D3DDC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30B0B79" w14:textId="01BC941B" w:rsidR="007B54B6" w:rsidRDefault="007B54B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A8A85FB" w14:textId="77777777" w:rsidR="007B54B6" w:rsidRDefault="007B54B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EE11BF" w14:paraId="54D90AE5" w14:textId="77777777" w:rsidTr="007B54B6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0773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AC4E" w14:textId="63B9E6FD" w:rsidR="00EE11BF" w:rsidRDefault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4.2.1.5: </w:t>
            </w:r>
            <w:r>
              <w:rPr>
                <w:color w:val="434343"/>
              </w:rPr>
              <w:t>apply offensive and defensive tactics in net and wall game practice tasks.</w:t>
            </w:r>
          </w:p>
        </w:tc>
      </w:tr>
      <w:tr w:rsidR="00EE11BF" w14:paraId="734C1516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D606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6E0F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6AA91308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03A4EFBB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DE82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0242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032D8070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6A16870D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7E66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F8FE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BFB130B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3B346E48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F9E0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05C1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2BCB8EDD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65778A42" w14:textId="59C3DFAC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A68A499" w14:textId="2B7F6DA1" w:rsidR="007B54B6" w:rsidRDefault="007B54B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29D907B" w14:textId="77777777" w:rsidR="007B54B6" w:rsidRDefault="007B54B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EE11BF" w14:paraId="6E65AAFF" w14:textId="77777777" w:rsidTr="007B54B6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F878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DC0D" w14:textId="53467B73" w:rsidR="00EE11BF" w:rsidRPr="00015E85" w:rsidRDefault="006E7C8D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>3.3.4.1</w:t>
            </w:r>
            <w:r>
              <w:rPr>
                <w:color w:val="434343"/>
              </w:rPr>
              <w:t>: define cardiorespiratory fitness and provide examples of physical activities that enhanced cardiorespiratory fitness.</w:t>
            </w:r>
          </w:p>
        </w:tc>
      </w:tr>
      <w:tr w:rsidR="00EE11BF" w14:paraId="4730105D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F564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E7CE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00188196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7142E5D5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9475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175C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5C98E981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6F9C27F2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12C4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C2BE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4D5FCF2F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EE11BF" w14:paraId="791703B3" w14:textId="77777777" w:rsidTr="007B54B6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6201" w14:textId="77777777" w:rsidR="00EE11BF" w:rsidRDefault="006E16A5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9A34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66918E8F" w14:textId="77777777" w:rsidR="00EE11BF" w:rsidRDefault="00EE11BF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02F5DE9F" w14:textId="77777777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D6A1F27" w14:textId="77777777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B39E725" w14:textId="1964AA3D" w:rsidR="00EE11BF" w:rsidRDefault="00EE11BF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5E3B343" w14:textId="3E5E2769" w:rsidR="00BA3F44" w:rsidRDefault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D1AAA48" w14:textId="43035C68" w:rsidR="00BA3F44" w:rsidRDefault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2FCC9DC" w14:textId="77777777" w:rsidR="00BA3F44" w:rsidRDefault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FA3FB76" w14:textId="30F2B922" w:rsidR="00BA3F44" w:rsidRDefault="00BA3F44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BA3F44" w14:paraId="221F7816" w14:textId="77777777" w:rsidTr="00543117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37E" w14:textId="77777777" w:rsidR="00BA3F44" w:rsidRDefault="00BA3F44" w:rsidP="00543117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8CF5" w14:textId="0270A934" w:rsidR="00BA3F44" w:rsidRDefault="00303276" w:rsidP="00543117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5.1.3.4: </w:t>
            </w:r>
            <w:r>
              <w:rPr>
                <w:color w:val="434343"/>
              </w:rPr>
              <w:t>catch a thrown ball, above the head, at chest or waist level, and below the waist in small-sided games</w:t>
            </w:r>
          </w:p>
        </w:tc>
      </w:tr>
      <w:tr w:rsidR="00303276" w14:paraId="4A054464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98BE" w14:textId="77777777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1A3C" w14:textId="32372CDF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 w:rsidRPr="00753FAE">
              <w:rPr>
                <w:color w:val="000000" w:themeColor="text1"/>
              </w:rPr>
              <w:t>Catch</w:t>
            </w:r>
          </w:p>
        </w:tc>
      </w:tr>
      <w:tr w:rsidR="00303276" w14:paraId="2D2B1DF2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8CF0" w14:textId="77777777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31DE" w14:textId="77777777" w:rsidR="00303276" w:rsidRPr="00753FAE" w:rsidRDefault="00303276" w:rsidP="00303276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Successfully catch the ball</w:t>
            </w:r>
          </w:p>
          <w:p w14:paraId="584A1597" w14:textId="5F89673B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1EC3C617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8974" w14:textId="77777777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D6BB" w14:textId="77777777" w:rsidR="00303276" w:rsidRDefault="00303276" w:rsidP="00303276">
            <w:pPr>
              <w:widowControl w:val="0"/>
              <w:tabs>
                <w:tab w:val="left" w:pos="521"/>
              </w:tabs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-a ball thrown above the head, at the chest or waist level, and below the waist</w:t>
            </w:r>
          </w:p>
          <w:p w14:paraId="744F3C28" w14:textId="2914AFE8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-catch while engaged in small-sided games (e.g., invasion games)</w:t>
            </w:r>
          </w:p>
        </w:tc>
      </w:tr>
      <w:tr w:rsidR="00303276" w14:paraId="42969D82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2810" w14:textId="77777777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0E97" w14:textId="19AD274F" w:rsidR="00303276" w:rsidRDefault="00303276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-the number of successful catches is based on the assessment scoring guide used by the teacher</w:t>
            </w:r>
          </w:p>
        </w:tc>
      </w:tr>
    </w:tbl>
    <w:p w14:paraId="2725585F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EBC0DAD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F658587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6E7C8D" w14:paraId="4E3AA9DA" w14:textId="77777777" w:rsidTr="00543117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8A86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0189" w14:textId="0E3F5E0A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4.2.1.5: </w:t>
            </w:r>
            <w:r>
              <w:rPr>
                <w:color w:val="434343"/>
              </w:rPr>
              <w:t>apply offensive and defensive tactics in net and wall game practice tasks.</w:t>
            </w:r>
          </w:p>
        </w:tc>
      </w:tr>
      <w:tr w:rsidR="006E7C8D" w14:paraId="3671A6D9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FC2B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0C7C" w14:textId="48570084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Offensive and defensive tactics used in net and wall games (e.g., attacking space, maintaining a rally, defending space)</w:t>
            </w:r>
          </w:p>
        </w:tc>
      </w:tr>
      <w:tr w:rsidR="006E7C8D" w14:paraId="7D879E88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9658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D880" w14:textId="4CBBB18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Apply the tactic correctly, based on the demands of various situations</w:t>
            </w:r>
          </w:p>
        </w:tc>
      </w:tr>
      <w:tr w:rsidR="006E7C8D" w14:paraId="63092AE0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C74F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AAAB" w14:textId="57965F42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During net and wall game practice tasks</w:t>
            </w:r>
          </w:p>
        </w:tc>
      </w:tr>
      <w:tr w:rsidR="006E7C8D" w14:paraId="54814C46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BB86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293F" w14:textId="3ED1514D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Net and wall games includes activities such as wall ball, four-square, and throw tennis.</w:t>
            </w:r>
          </w:p>
        </w:tc>
      </w:tr>
    </w:tbl>
    <w:p w14:paraId="7F57F2F7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C10F041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0DDD7A3" w14:textId="77777777" w:rsidR="00BA3F44" w:rsidRDefault="00BA3F44" w:rsidP="00BA3F44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BA3F44" w14:paraId="099AD68F" w14:textId="77777777" w:rsidTr="00543117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662F4" w14:textId="77777777" w:rsidR="00BA3F44" w:rsidRDefault="00BA3F44" w:rsidP="00543117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0335" w14:textId="52FAF0D9" w:rsidR="00BA3F44" w:rsidRPr="00015E85" w:rsidRDefault="006E7C8D" w:rsidP="00543117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>3.3.4.1</w:t>
            </w:r>
            <w:r>
              <w:rPr>
                <w:color w:val="434343"/>
              </w:rPr>
              <w:t>: define cardiorespiratory fitness and provide examples of physical activities that enhanced cardiorespiratory fitness.</w:t>
            </w:r>
          </w:p>
        </w:tc>
      </w:tr>
      <w:tr w:rsidR="006E7C8D" w14:paraId="5AFCFD77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D84F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9421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Cardiorespiratory fitness and physical activities that enhance cardiorespiratory fitness</w:t>
            </w:r>
          </w:p>
          <w:p w14:paraId="04B626D9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01ACF8CE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A5A2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90E1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Define </w:t>
            </w:r>
          </w:p>
          <w:p w14:paraId="7BF3DEE0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examples</w:t>
            </w:r>
          </w:p>
          <w:p w14:paraId="2BFC1B38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3CD79F13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B8EC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4118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none</w:t>
            </w:r>
          </w:p>
          <w:p w14:paraId="2183155F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3BE5A19F" w14:textId="77777777" w:rsidTr="00543117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7345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9EAA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2E33EFCB" w14:textId="453F13B6" w:rsidR="00303276" w:rsidRDefault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5215FAC" w14:textId="7FF690FE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1254A26" w14:textId="7E9A609A" w:rsidR="006E7C8D" w:rsidRDefault="006E7C8D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378FB1F" w14:textId="77777777" w:rsidR="006E7C8D" w:rsidRDefault="006E7C8D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0741BB0A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35D5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F8E3" w14:textId="36134E39" w:rsidR="00303276" w:rsidRDefault="006E7C8D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4.3.5.1: </w:t>
            </w:r>
            <w:r>
              <w:rPr>
                <w:color w:val="000000" w:themeColor="text1"/>
              </w:rPr>
              <w:t>explain the importance of hydration and hydration choices relative to physical activity participation.</w:t>
            </w:r>
          </w:p>
        </w:tc>
      </w:tr>
      <w:tr w:rsidR="00303276" w14:paraId="7FD4471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264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6D98" w14:textId="77777777" w:rsidR="00303276" w:rsidRPr="00BA3F44" w:rsidRDefault="00303276" w:rsidP="00EF7FCE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303276" w14:paraId="6EE9992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4C9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2EA0" w14:textId="77777777" w:rsidR="00303276" w:rsidRPr="00BA3F44" w:rsidRDefault="00303276" w:rsidP="00EF7FCE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303276" w14:paraId="392E323D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204D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F26F" w14:textId="77777777" w:rsidR="00303276" w:rsidRPr="00BA3F44" w:rsidRDefault="00303276" w:rsidP="00EF7FCE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303276" w14:paraId="72EEEDE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248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1FA0" w14:textId="77777777" w:rsidR="00303276" w:rsidRPr="00BA3F44" w:rsidRDefault="00303276" w:rsidP="00EF7FCE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53299A46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E1043DF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108B70D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5B8B243E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3D12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C317" w14:textId="323F2E14" w:rsidR="00303276" w:rsidRDefault="006E7C8D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5.4.5.1: </w:t>
            </w:r>
            <w:r>
              <w:rPr>
                <w:color w:val="000000" w:themeColor="text1"/>
              </w:rPr>
              <w:t>move safely in small-sided games, educational dance and educational gymnastics.</w:t>
            </w:r>
          </w:p>
        </w:tc>
      </w:tr>
      <w:tr w:rsidR="00303276" w14:paraId="6420EFAF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4508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E39A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5BC65E6A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05B4A80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EAF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9A4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0211F36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3EE9D966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62B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256D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58548E74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65C80325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EF0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AD20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592E7193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452D8E1D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FB1C90C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27ABB62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4E058149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958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D72B" w14:textId="3C149676" w:rsidR="00303276" w:rsidRPr="00015E85" w:rsidRDefault="006E7C8D" w:rsidP="00EF7FCE">
            <w:pPr>
              <w:widowControl w:val="0"/>
              <w:contextualSpacing w:val="0"/>
              <w:rPr>
                <w:color w:val="000000" w:themeColor="text1"/>
              </w:rPr>
            </w:pPr>
            <w:r w:rsidRPr="00E35B18">
              <w:rPr>
                <w:b/>
                <w:color w:val="8064A2" w:themeColor="accent4"/>
              </w:rPr>
              <w:t>2.5.2.1</w:t>
            </w:r>
            <w:r>
              <w:rPr>
                <w:color w:val="434343"/>
              </w:rPr>
              <w:t>: list physical activities that bring confidence and challenge.</w:t>
            </w:r>
          </w:p>
        </w:tc>
      </w:tr>
      <w:tr w:rsidR="00303276" w14:paraId="60EFED56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A051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1241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1A94FE63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53E2CD2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E01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E3F8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F0091B5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088F5C3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4470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57A7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A1B68C6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58052D7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1746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E272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47A31FB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59AEE51B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5982EB4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1FE3FCB1" w14:textId="379DAB45" w:rsidR="00303276" w:rsidRDefault="00303276">
      <w:pPr>
        <w:rPr>
          <w:b/>
          <w:color w:val="2A3990"/>
        </w:rPr>
      </w:pPr>
    </w:p>
    <w:p w14:paraId="7959EDED" w14:textId="51D43078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4B571009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A3AC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B9A7" w14:textId="1DACA412" w:rsidR="00303276" w:rsidRDefault="006E7C8D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4.3.5.1: </w:t>
            </w:r>
            <w:r>
              <w:rPr>
                <w:color w:val="000000" w:themeColor="text1"/>
              </w:rPr>
              <w:t>explain the importance of hydration and hydration choices relative to physical activity participation.</w:t>
            </w:r>
          </w:p>
        </w:tc>
      </w:tr>
      <w:tr w:rsidR="006E7C8D" w14:paraId="3911585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1756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E2EB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Importance of hydration and hydration choices specific to physical activity participation</w:t>
            </w:r>
          </w:p>
          <w:p w14:paraId="6BFF37EC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62B3608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C1F7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067F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explain</w:t>
            </w:r>
          </w:p>
          <w:p w14:paraId="0BFC220F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3B37F95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0FE4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07A8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none</w:t>
            </w:r>
          </w:p>
          <w:p w14:paraId="164A4B50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6E7C8D" w14:paraId="4833C3D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E1DC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B1E6" w14:textId="77777777" w:rsidR="006E7C8D" w:rsidRPr="00BA3F44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04ED99C7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A312C61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B804AD9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1CF6203F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36D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4919" w14:textId="1581DE70" w:rsidR="00303276" w:rsidRDefault="006E7C8D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5.4.5.1: </w:t>
            </w:r>
            <w:r>
              <w:rPr>
                <w:color w:val="000000" w:themeColor="text1"/>
              </w:rPr>
              <w:t>move safely in small-sided games, educational dance and educational gymnastics.</w:t>
            </w:r>
          </w:p>
        </w:tc>
      </w:tr>
      <w:tr w:rsidR="006E7C8D" w14:paraId="6C46C4C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D466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F79C" w14:textId="77777777" w:rsidR="006E7C8D" w:rsidRPr="00C07E49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Safe movement choices</w:t>
            </w:r>
          </w:p>
          <w:p w14:paraId="4E1DE77F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6E7C8D" w14:paraId="2AA7D36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1296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03E6" w14:textId="77777777" w:rsidR="006E7C8D" w:rsidRPr="00C07E49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 or apply the safety protocols</w:t>
            </w:r>
          </w:p>
          <w:p w14:paraId="06454655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6E7C8D" w14:paraId="36FCA01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6D9E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5B81" w14:textId="77777777" w:rsidR="006E7C8D" w:rsidRPr="00C07E49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During small-sided games, educational dance and educational gymnastics</w:t>
            </w:r>
          </w:p>
          <w:p w14:paraId="78A6EDC5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562EA560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7AFD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F875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07294AF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568B2911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3B35F2C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356E757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32657739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AB9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1938" w14:textId="2CFE8A83" w:rsidR="00303276" w:rsidRPr="00015E85" w:rsidRDefault="006E7C8D" w:rsidP="00EF7FCE">
            <w:pPr>
              <w:widowControl w:val="0"/>
              <w:contextualSpacing w:val="0"/>
              <w:rPr>
                <w:color w:val="000000" w:themeColor="text1"/>
              </w:rPr>
            </w:pPr>
            <w:r w:rsidRPr="00E35B18">
              <w:rPr>
                <w:b/>
                <w:color w:val="8064A2" w:themeColor="accent4"/>
              </w:rPr>
              <w:t>2.5.2.1</w:t>
            </w:r>
            <w:r>
              <w:rPr>
                <w:color w:val="434343"/>
              </w:rPr>
              <w:t>: list physical activities that bring confidence and challenge.</w:t>
            </w:r>
          </w:p>
        </w:tc>
      </w:tr>
      <w:tr w:rsidR="006E7C8D" w14:paraId="631F894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A58A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1052" w14:textId="77777777" w:rsidR="006E7C8D" w:rsidRPr="00E35B18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Physical activity, confidence and challenge</w:t>
            </w:r>
          </w:p>
          <w:p w14:paraId="71444532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6E7C8D" w14:paraId="183BA7F6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0572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D11" w14:textId="46A0C6BD" w:rsidR="006E7C8D" w:rsidRPr="00E35B18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List activities </w:t>
            </w:r>
            <w:r w:rsidR="003136A7">
              <w:rPr>
                <w:color w:val="000000" w:themeColor="text1"/>
              </w:rPr>
              <w:softHyphen/>
            </w:r>
            <w:r w:rsidR="003136A7">
              <w:rPr>
                <w:color w:val="000000" w:themeColor="text1"/>
              </w:rPr>
              <w:softHyphen/>
            </w:r>
            <w:r w:rsidR="003136A7">
              <w:rPr>
                <w:color w:val="000000" w:themeColor="text1"/>
              </w:rPr>
              <w:softHyphen/>
            </w:r>
            <w:bookmarkStart w:id="0" w:name="_GoBack"/>
            <w:bookmarkEnd w:id="0"/>
          </w:p>
          <w:p w14:paraId="51ADEBCB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6E7C8D" w14:paraId="0043E2C5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3A58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68DE" w14:textId="77777777" w:rsidR="006E7C8D" w:rsidRPr="00E35B18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none</w:t>
            </w:r>
          </w:p>
          <w:p w14:paraId="2BF8BBA8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6E7C8D" w14:paraId="654ECA05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4A2A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D182" w14:textId="77777777" w:rsidR="006E7C8D" w:rsidRPr="00E35B18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exact criteria for S5 is personal to the individual student</w:t>
            </w:r>
          </w:p>
          <w:p w14:paraId="19653F4C" w14:textId="77777777" w:rsidR="006E7C8D" w:rsidRPr="00E35B18" w:rsidRDefault="006E7C8D" w:rsidP="006E7C8D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  <w:p w14:paraId="6098E9D0" w14:textId="77777777" w:rsidR="006E7C8D" w:rsidRDefault="006E7C8D" w:rsidP="006E7C8D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1AA90C84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DE7A4F4" w14:textId="1D46E5C5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06414" w14:paraId="6788F629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FD5A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684B" w14:textId="56A20698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6.1.2.2:</w:t>
            </w:r>
            <w:r>
              <w:rPr>
                <w:color w:val="434343"/>
              </w:rPr>
              <w:t xml:space="preserve"> catch from a variety of trajectories using different objects in varying invasion or fielding and striking game practice tasks.</w:t>
            </w:r>
          </w:p>
        </w:tc>
      </w:tr>
      <w:tr w:rsidR="00D06414" w14:paraId="2915457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78D6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5979" w14:textId="77777777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06414" w14:paraId="00D7E0F9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675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238F" w14:textId="77777777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06414" w14:paraId="714C6075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5086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1AFF" w14:textId="77777777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06414" w14:paraId="3BD2DBED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4EB5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464D" w14:textId="77777777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234BF8ED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499702B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D70F3D0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07B0604D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7CBA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E9AD" w14:textId="17441712" w:rsidR="00303276" w:rsidRDefault="00D06414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8.2.4.2:</w:t>
            </w:r>
            <w:r>
              <w:rPr>
                <w:color w:val="434343"/>
              </w:rPr>
              <w:t xml:space="preserve"> reduce open spaces in the field by working with teammates to maximize coverage in small-sided fielding and striking games</w:t>
            </w:r>
            <w:r>
              <w:rPr>
                <w:color w:val="434343"/>
              </w:rPr>
              <w:t>.</w:t>
            </w:r>
          </w:p>
        </w:tc>
      </w:tr>
      <w:tr w:rsidR="00303276" w14:paraId="4130294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2445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2AAE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5D813737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67E56CB6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2D29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74F4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6355A69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4B6D58D3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6B3D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FD4A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10B002F0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7B1EF72F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73DD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BDA0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2CF982E3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6DFDB32B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8CF6472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74D2B94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06414" w14:paraId="3F9A53CC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8F27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A275" w14:textId="17EBAFE0" w:rsidR="00D06414" w:rsidRPr="00015E85" w:rsidRDefault="00D06414" w:rsidP="00D06414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>6.2.1.4</w:t>
            </w:r>
            <w:r>
              <w:rPr>
                <w:color w:val="434343"/>
              </w:rPr>
              <w:t>: transition from offense to defense, or defense to offense, in an invasion game practice task, by recovering quickly and communicating with teammates.</w:t>
            </w:r>
          </w:p>
        </w:tc>
      </w:tr>
      <w:tr w:rsidR="00D06414" w14:paraId="2D2E4D0A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852A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5DBF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82B38C8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06414" w14:paraId="7D21EE7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403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5D3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3460B58F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06414" w14:paraId="40A5E0F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0C73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65EE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0F94204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06414" w14:paraId="6FCC6894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040E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652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3B5966E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0FD4E15E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4D68054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40604A9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55EDA1D5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F1D3938" w14:textId="0F28DA9C" w:rsidR="00303276" w:rsidRDefault="00303276">
      <w:pPr>
        <w:rPr>
          <w:b/>
          <w:color w:val="2A3990"/>
        </w:rPr>
      </w:pPr>
    </w:p>
    <w:p w14:paraId="771B519B" w14:textId="414295E0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06414" w14:paraId="40B8E19A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91A1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C419" w14:textId="3E87DC9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6.1.2.2:</w:t>
            </w:r>
            <w:r>
              <w:rPr>
                <w:color w:val="434343"/>
              </w:rPr>
              <w:t xml:space="preserve"> catch from a variety of trajectories using different objects in varying invasion or fielding and striking game practice tasks.</w:t>
            </w:r>
          </w:p>
        </w:tc>
      </w:tr>
      <w:tr w:rsidR="00D06414" w14:paraId="6CF27E10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A7CA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B7DC" w14:textId="4F606C6A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 w:rsidRPr="00066244">
              <w:rPr>
                <w:color w:val="000000" w:themeColor="text1"/>
              </w:rPr>
              <w:t>Catch</w:t>
            </w:r>
          </w:p>
        </w:tc>
      </w:tr>
      <w:tr w:rsidR="00D06414" w14:paraId="14098298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117E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D4FB" w14:textId="412BFBCC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 w:rsidRPr="00066244">
              <w:rPr>
                <w:color w:val="000000" w:themeColor="text1"/>
              </w:rPr>
              <w:t>Successfully catch different objects</w:t>
            </w:r>
          </w:p>
        </w:tc>
      </w:tr>
      <w:tr w:rsidR="00D06414" w14:paraId="1D86F733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B9CA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598A" w14:textId="4F678871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 w:rsidRPr="00066244">
              <w:rPr>
                <w:color w:val="000000" w:themeColor="text1"/>
              </w:rPr>
              <w:t>From a variety of trajectories in varying invasion or fielding and striking game practice tasks</w:t>
            </w:r>
          </w:p>
        </w:tc>
      </w:tr>
      <w:tr w:rsidR="00D06414" w14:paraId="04492554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20F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86FC" w14:textId="51EA2DE4" w:rsidR="00D06414" w:rsidRPr="00BA3F44" w:rsidRDefault="00D06414" w:rsidP="00D064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number of successful catches is based on the assessment scoring guide used by the teacher</w:t>
            </w:r>
          </w:p>
        </w:tc>
      </w:tr>
    </w:tbl>
    <w:p w14:paraId="0529A857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A2BB426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9AAE587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757D8672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5012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AF2F" w14:textId="2A35C0F1" w:rsidR="00303276" w:rsidRDefault="00D06414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8.2.4.2:</w:t>
            </w:r>
            <w:r>
              <w:rPr>
                <w:color w:val="434343"/>
              </w:rPr>
              <w:t xml:space="preserve"> reduce open spaces in the field by working with teammates to maximize coverage in small-sided fielding and striking games</w:t>
            </w:r>
            <w:r>
              <w:rPr>
                <w:color w:val="434343"/>
              </w:rPr>
              <w:t>.</w:t>
            </w:r>
          </w:p>
        </w:tc>
      </w:tr>
      <w:tr w:rsidR="00D06414" w14:paraId="6F28703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C497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2A94" w14:textId="31C59C58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 xml:space="preserve"> Reduce open spaces in the field (defensive tactics)</w:t>
            </w:r>
          </w:p>
        </w:tc>
      </w:tr>
      <w:tr w:rsidR="00D06414" w14:paraId="6928F070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EE86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CFC7" w14:textId="050B9CC9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Correct application of the tactic, based on the demands of the small-sided games.</w:t>
            </w:r>
          </w:p>
        </w:tc>
      </w:tr>
      <w:tr w:rsidR="00D06414" w14:paraId="0CDB7DB2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EF26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861A" w14:textId="298A8311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Work with teammates during</w:t>
            </w:r>
            <w:r w:rsidRPr="00F63C0B">
              <w:rPr>
                <w:color w:val="000000" w:themeColor="text1"/>
              </w:rPr>
              <w:t xml:space="preserve"> small-sided fielding and striking games</w:t>
            </w:r>
            <w:r>
              <w:rPr>
                <w:color w:val="000000" w:themeColor="text1"/>
              </w:rPr>
              <w:t xml:space="preserve"> to maximize coverage.</w:t>
            </w:r>
          </w:p>
        </w:tc>
      </w:tr>
      <w:tr w:rsidR="00D06414" w14:paraId="39A9241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DEDE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026E" w14:textId="41D2F7EB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Fielding and striking games include baseball, cricket, kickball, or softball</w:t>
            </w:r>
          </w:p>
        </w:tc>
      </w:tr>
    </w:tbl>
    <w:p w14:paraId="28DAFA19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3B96633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A92998E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06414" w14:paraId="74EAF703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AD22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D54E" w14:textId="33F24507" w:rsidR="00D06414" w:rsidRPr="00015E85" w:rsidRDefault="00D06414" w:rsidP="00D06414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>6.2.1.4</w:t>
            </w:r>
            <w:r>
              <w:rPr>
                <w:color w:val="434343"/>
              </w:rPr>
              <w:t>: transition from offense to defense, or defense to offense, in an invasion game practice task, by recovering quickly and communicating with teammates.</w:t>
            </w:r>
          </w:p>
        </w:tc>
      </w:tr>
      <w:tr w:rsidR="00D06414" w14:paraId="642535A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1A95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7B98" w14:textId="1A9EA37B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 w:rsidRPr="00D5646E">
              <w:rPr>
                <w:color w:val="000000" w:themeColor="text1"/>
              </w:rPr>
              <w:t>Transition from offense to defense (or defense to offense)</w:t>
            </w:r>
          </w:p>
        </w:tc>
      </w:tr>
      <w:tr w:rsidR="00D06414" w14:paraId="3A38A910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4EA6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3C86" w14:textId="52F256E9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Correct game transition skills</w:t>
            </w:r>
          </w:p>
        </w:tc>
      </w:tr>
      <w:tr w:rsidR="00D06414" w14:paraId="7E6C134D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901F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C8F4" w14:textId="35FD0F72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 w:rsidRPr="00D5646E">
              <w:rPr>
                <w:color w:val="000000" w:themeColor="text1"/>
              </w:rPr>
              <w:t>Recover quickly &amp; communicate with teammates</w:t>
            </w:r>
            <w:r>
              <w:rPr>
                <w:color w:val="000000" w:themeColor="text1"/>
              </w:rPr>
              <w:t xml:space="preserve"> during</w:t>
            </w:r>
            <w:r w:rsidRPr="00D5646E">
              <w:rPr>
                <w:color w:val="000000" w:themeColor="text1"/>
              </w:rPr>
              <w:t xml:space="preserve"> invasion game practice tasks</w:t>
            </w:r>
          </w:p>
        </w:tc>
      </w:tr>
      <w:tr w:rsidR="00D06414" w14:paraId="1E0E8D1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68F0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021A" w14:textId="77777777" w:rsidR="00D06414" w:rsidRDefault="00D06414" w:rsidP="00D064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2F46950D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1D0DF53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514578F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86FCBB5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18664B70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52814" w14:paraId="7DBACFA1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C01C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lastRenderedPageBreak/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C364" w14:textId="38706975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7.3.3.4: </w:t>
            </w:r>
            <w:r>
              <w:rPr>
                <w:color w:val="434343"/>
              </w:rPr>
              <w:t>design a warm-up and cool-down regimen for a self-selected physical activity</w:t>
            </w:r>
            <w:r>
              <w:rPr>
                <w:color w:val="434343"/>
              </w:rPr>
              <w:t>.</w:t>
            </w:r>
          </w:p>
        </w:tc>
      </w:tr>
      <w:tr w:rsidR="00D52814" w14:paraId="3BF69C7A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60E2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684A" w14:textId="77777777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52814" w14:paraId="11D93F48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CAA2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B2A6" w14:textId="77777777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52814" w14:paraId="757DF48F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70BE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FCB8" w14:textId="77777777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  <w:tr w:rsidR="00D52814" w14:paraId="02C673D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0A5B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415D" w14:textId="77777777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1255C30A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F280D41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3E91776A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76C3C158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00A3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52F9" w14:textId="2FA2C693" w:rsidR="00303276" w:rsidRDefault="00D52814" w:rsidP="00303276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9.4.3.1: </w:t>
            </w:r>
            <w:r>
              <w:rPr>
                <w:color w:val="434343"/>
              </w:rPr>
              <w:t>apply positive communication skills and strategies to the completion of a group task in a physical activity setting</w:t>
            </w:r>
            <w:r>
              <w:rPr>
                <w:color w:val="434343"/>
              </w:rPr>
              <w:t>.</w:t>
            </w:r>
          </w:p>
        </w:tc>
      </w:tr>
      <w:tr w:rsidR="00303276" w14:paraId="7E6A159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3139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330C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66D116F1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573AA20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D764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E961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118FDDB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2D8B554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F459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016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35AF9F9F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303276" w14:paraId="466620BE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64D2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ADB2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CFE6498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5702E6DF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255FEEA7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C5336E3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52814" w14:paraId="04BD4693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8179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E516" w14:textId="64087A82" w:rsidR="00D52814" w:rsidRPr="00015E85" w:rsidRDefault="00D52814" w:rsidP="00D52814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 xml:space="preserve">9.5.2.1: </w:t>
            </w:r>
            <w:r>
              <w:rPr>
                <w:color w:val="434343"/>
              </w:rPr>
              <w:t>choose an appropriate level of challenge to experience success and desire to participate in a self-selected physical activity</w:t>
            </w:r>
            <w:r>
              <w:rPr>
                <w:color w:val="434343"/>
              </w:rPr>
              <w:t>.</w:t>
            </w:r>
          </w:p>
        </w:tc>
      </w:tr>
      <w:tr w:rsidR="00D52814" w14:paraId="4BA15685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371D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38D6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1B9559C3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52814" w14:paraId="7EB04E53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0D81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FB187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127A7391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52814" w14:paraId="6399E44D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9BF63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0EE9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078C13B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  <w:tr w:rsidR="00D52814" w14:paraId="6EA7869B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3F28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AB8F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  <w:p w14:paraId="74F17878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2BE3E19E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053473C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5E0A4A8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619B565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6F3E6A19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52814" w14:paraId="0E59E0E7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35BF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lastRenderedPageBreak/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B32E" w14:textId="03D3103D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7.3.3.4: </w:t>
            </w:r>
            <w:r>
              <w:rPr>
                <w:color w:val="434343"/>
              </w:rPr>
              <w:t>design a warm-up and cool-down regimen for a self-selected physical activity</w:t>
            </w:r>
          </w:p>
        </w:tc>
      </w:tr>
      <w:tr w:rsidR="00D52814" w14:paraId="6349995D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B4B1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BBAC" w14:textId="782D9645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 w:rsidRPr="00EE78BC">
              <w:rPr>
                <w:color w:val="000000" w:themeColor="text1"/>
              </w:rPr>
              <w:t xml:space="preserve">Warm-up and cool-down activities </w:t>
            </w:r>
          </w:p>
        </w:tc>
      </w:tr>
      <w:tr w:rsidR="00D52814" w14:paraId="7DF0DB63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637F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C964" w14:textId="07EABEB8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Design</w:t>
            </w:r>
          </w:p>
        </w:tc>
      </w:tr>
      <w:tr w:rsidR="00D52814" w14:paraId="2973EBEC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71E8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9E62" w14:textId="53A350D0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  <w:r w:rsidRPr="00EE78BC">
              <w:rPr>
                <w:color w:val="000000" w:themeColor="text1"/>
              </w:rPr>
              <w:t>for a self-selected physical activity</w:t>
            </w:r>
          </w:p>
        </w:tc>
      </w:tr>
      <w:tr w:rsidR="00D52814" w14:paraId="43A1774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79CD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88BD" w14:textId="77777777" w:rsidR="00D52814" w:rsidRPr="00BA3F44" w:rsidRDefault="00D52814" w:rsidP="00D52814">
            <w:pPr>
              <w:widowControl w:val="0"/>
              <w:spacing w:line="240" w:lineRule="auto"/>
              <w:contextualSpacing w:val="0"/>
              <w:rPr>
                <w:color w:val="000000" w:themeColor="text1"/>
              </w:rPr>
            </w:pPr>
          </w:p>
        </w:tc>
      </w:tr>
    </w:tbl>
    <w:p w14:paraId="2469B69C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068F5405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396F305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303276" w14:paraId="3425CC82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F14B" w14:textId="77777777" w:rsidR="00303276" w:rsidRDefault="00303276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81FE" w14:textId="411F946E" w:rsidR="00303276" w:rsidRDefault="00D52814" w:rsidP="00EF7FCE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 xml:space="preserve">9.4.3.1: </w:t>
            </w:r>
            <w:r>
              <w:rPr>
                <w:color w:val="434343"/>
              </w:rPr>
              <w:t>apply positive communication skills and strategies to the completion of a group task in a physical activity setting</w:t>
            </w:r>
          </w:p>
        </w:tc>
      </w:tr>
      <w:tr w:rsidR="00D52814" w14:paraId="6DA51AF0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6BE6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655C4" w14:textId="7C55CFF0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Communication skills &amp; strategies</w:t>
            </w:r>
          </w:p>
        </w:tc>
      </w:tr>
      <w:tr w:rsidR="00D52814" w14:paraId="0C92CAC3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681D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D811" w14:textId="031723BA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Correct application</w:t>
            </w:r>
          </w:p>
        </w:tc>
      </w:tr>
      <w:tr w:rsidR="00D52814" w14:paraId="7696F621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525C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2D92" w14:textId="29C23BA9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In a group task in a physical activity setting</w:t>
            </w:r>
          </w:p>
        </w:tc>
      </w:tr>
      <w:tr w:rsidR="00D52814" w14:paraId="66237CC9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43C1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E65D" w14:textId="1B7798DE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The competency for correct application is based on the assessment scoring guide used by the teacher</w:t>
            </w:r>
          </w:p>
        </w:tc>
      </w:tr>
    </w:tbl>
    <w:p w14:paraId="7A7726B9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48158323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p w14:paraId="7C54C056" w14:textId="77777777" w:rsidR="00303276" w:rsidRDefault="00303276" w:rsidP="00303276">
      <w:pPr>
        <w:widowControl w:val="0"/>
        <w:spacing w:line="240" w:lineRule="auto"/>
        <w:contextualSpacing w:val="0"/>
        <w:rPr>
          <w:b/>
          <w:color w:val="2A3990"/>
        </w:rPr>
      </w:pPr>
    </w:p>
    <w:tbl>
      <w:tblPr>
        <w:tblStyle w:val="a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48"/>
        <w:gridCol w:w="8932"/>
      </w:tblGrid>
      <w:tr w:rsidR="00D52814" w14:paraId="29D18689" w14:textId="77777777" w:rsidTr="00EF7FCE">
        <w:trPr>
          <w:trHeight w:val="540"/>
        </w:trPr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8F4A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Benchmark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CE106" w14:textId="39D804BE" w:rsidR="00D52814" w:rsidRPr="00015E85" w:rsidRDefault="00D52814" w:rsidP="00D52814">
            <w:pPr>
              <w:widowControl w:val="0"/>
              <w:contextualSpacing w:val="0"/>
              <w:rPr>
                <w:color w:val="000000" w:themeColor="text1"/>
              </w:rPr>
            </w:pPr>
            <w:r>
              <w:rPr>
                <w:b/>
                <w:color w:val="2A3990"/>
              </w:rPr>
              <w:t xml:space="preserve">9.5.2.1: </w:t>
            </w:r>
            <w:r>
              <w:rPr>
                <w:color w:val="434343"/>
              </w:rPr>
              <w:t>choose an appropriate level of challenge to experience success and desire to participate in a self-selected physical activity</w:t>
            </w:r>
            <w:r>
              <w:rPr>
                <w:color w:val="434343"/>
              </w:rPr>
              <w:t>.</w:t>
            </w:r>
          </w:p>
        </w:tc>
      </w:tr>
      <w:tr w:rsidR="00D52814" w14:paraId="72933AA4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0A10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Content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B5E73" w14:textId="1959BAB1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Appropriate level of challenge to be successful and support a desire to participate</w:t>
            </w:r>
          </w:p>
        </w:tc>
      </w:tr>
      <w:tr w:rsidR="00D52814" w14:paraId="126006C9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8FC1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Criteria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A2EB" w14:textId="225BDFDC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 w:rsidRPr="00B537F9">
              <w:rPr>
                <w:color w:val="000000" w:themeColor="text1"/>
              </w:rPr>
              <w:t>Choose</w:t>
            </w:r>
          </w:p>
        </w:tc>
      </w:tr>
      <w:tr w:rsidR="00D52814" w14:paraId="5487F7C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18C7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Condition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B82A" w14:textId="39A7CEAC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color w:val="000000" w:themeColor="text1"/>
              </w:rPr>
              <w:t>In a self-selected physical activity</w:t>
            </w:r>
          </w:p>
        </w:tc>
      </w:tr>
      <w:tr w:rsidR="00D52814" w14:paraId="0B3903A7" w14:textId="77777777" w:rsidTr="00EF7FCE">
        <w:tc>
          <w:tcPr>
            <w:tcW w:w="8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62EF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  <w:r>
              <w:rPr>
                <w:b/>
                <w:color w:val="2A3990"/>
              </w:rPr>
              <w:t>Notes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76D8" w14:textId="77777777" w:rsidR="00D52814" w:rsidRDefault="00D52814" w:rsidP="00D52814">
            <w:pPr>
              <w:widowControl w:val="0"/>
              <w:spacing w:line="240" w:lineRule="auto"/>
              <w:contextualSpacing w:val="0"/>
              <w:rPr>
                <w:b/>
                <w:color w:val="2A3990"/>
              </w:rPr>
            </w:pPr>
          </w:p>
        </w:tc>
      </w:tr>
    </w:tbl>
    <w:p w14:paraId="09ECF104" w14:textId="76B5F20B" w:rsidR="00BA3F44" w:rsidRDefault="00BA3F44">
      <w:pPr>
        <w:widowControl w:val="0"/>
        <w:spacing w:line="240" w:lineRule="auto"/>
        <w:contextualSpacing w:val="0"/>
        <w:rPr>
          <w:b/>
          <w:color w:val="2A3990"/>
        </w:rPr>
      </w:pPr>
    </w:p>
    <w:sectPr w:rsidR="00BA3F44" w:rsidSect="007B54B6">
      <w:headerReference w:type="default" r:id="rId6"/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6918" w14:textId="77777777" w:rsidR="000A61D4" w:rsidRDefault="000A61D4">
      <w:pPr>
        <w:spacing w:line="240" w:lineRule="auto"/>
      </w:pPr>
      <w:r>
        <w:separator/>
      </w:r>
    </w:p>
  </w:endnote>
  <w:endnote w:type="continuationSeparator" w:id="0">
    <w:p w14:paraId="172172AE" w14:textId="77777777" w:rsidR="000A61D4" w:rsidRDefault="000A6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7F50" w14:textId="4601BDC5" w:rsidR="0080313F" w:rsidRDefault="0080313F">
    <w:pPr>
      <w:pStyle w:val="Footer"/>
    </w:pPr>
    <w:r>
      <w:rPr>
        <w:noProof/>
        <w:sz w:val="20"/>
        <w:szCs w:val="20"/>
        <w:lang w:val="en-US"/>
      </w:rPr>
      <w:drawing>
        <wp:inline distT="0" distB="0" distL="0" distR="0" wp14:anchorId="66A51428" wp14:editId="6603322C">
          <wp:extent cx="1397151" cy="293567"/>
          <wp:effectExtent l="0" t="0" r="0" b="0"/>
          <wp:docPr id="1" name="image4.png" descr="Minnesota Department of Educ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innesota Department of Educ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151" cy="293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sz w:val="20"/>
        <w:szCs w:val="20"/>
        <w:lang w:val="en-US"/>
      </w:rPr>
      <w:drawing>
        <wp:inline distT="0" distB="0" distL="0" distR="0" wp14:anchorId="32D5F4BC" wp14:editId="551AA9D6">
          <wp:extent cx="722211" cy="652093"/>
          <wp:effectExtent l="0" t="0" r="0" b="0"/>
          <wp:docPr id="2" name="image5.png" descr="C:\Users\marytm\Desktop\MNSHA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arytm\Desktop\MNSHAP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211" cy="652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sz w:val="20"/>
        <w:szCs w:val="20"/>
        <w:lang w:val="en-US"/>
      </w:rPr>
      <w:drawing>
        <wp:inline distT="0" distB="0" distL="0" distR="0" wp14:anchorId="4BD9FDB1" wp14:editId="04E641F3">
          <wp:extent cx="829241" cy="435096"/>
          <wp:effectExtent l="0" t="0" r="0" b="0"/>
          <wp:docPr id="3" name="image6.png" descr="Screen Clipp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Screen Clippi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9241" cy="435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80AC" w14:textId="77777777" w:rsidR="000A61D4" w:rsidRDefault="000A61D4">
      <w:pPr>
        <w:spacing w:line="240" w:lineRule="auto"/>
      </w:pPr>
      <w:r>
        <w:separator/>
      </w:r>
    </w:p>
  </w:footnote>
  <w:footnote w:type="continuationSeparator" w:id="0">
    <w:p w14:paraId="2C699527" w14:textId="77777777" w:rsidR="000A61D4" w:rsidRDefault="000A6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E379" w14:textId="77777777" w:rsidR="00EE11BF" w:rsidRDefault="00EE11BF">
    <w:pPr>
      <w:contextualSpacing w:val="0"/>
      <w:jc w:val="right"/>
      <w:rPr>
        <w:sz w:val="20"/>
        <w:szCs w:val="20"/>
      </w:rPr>
    </w:pPr>
  </w:p>
  <w:p w14:paraId="4AAC6F6D" w14:textId="3E25CFD6" w:rsidR="00EE11BF" w:rsidRDefault="00303276">
    <w:pPr>
      <w:contextualSpacing w:val="0"/>
      <w:jc w:val="right"/>
      <w:rPr>
        <w:sz w:val="20"/>
        <w:szCs w:val="20"/>
      </w:rPr>
    </w:pPr>
    <w:r>
      <w:rPr>
        <w:sz w:val="20"/>
        <w:szCs w:val="20"/>
      </w:rPr>
      <w:t>Deconstructing</w:t>
    </w:r>
    <w:r w:rsidR="006E16A5">
      <w:rPr>
        <w:sz w:val="20"/>
        <w:szCs w:val="20"/>
      </w:rPr>
      <w:t xml:space="preserve"> Worksheet</w:t>
    </w:r>
  </w:p>
  <w:p w14:paraId="7DD8D5DD" w14:textId="0ED00924" w:rsidR="00EE1BC0" w:rsidRDefault="00EE1BC0" w:rsidP="00EE1BC0">
    <w:pPr>
      <w:jc w:val="right"/>
      <w:rPr>
        <w:sz w:val="20"/>
        <w:szCs w:val="20"/>
      </w:rPr>
    </w:pPr>
    <w:r>
      <w:rPr>
        <w:sz w:val="20"/>
        <w:szCs w:val="20"/>
      </w:rPr>
      <w:t>MDE Trainings 2019</w:t>
    </w:r>
  </w:p>
  <w:p w14:paraId="543B739A" w14:textId="5E2E6797" w:rsidR="00EE11BF" w:rsidRDefault="00EE11BF">
    <w:pPr>
      <w:contextualSpacing w:val="0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BF"/>
    <w:rsid w:val="00015E85"/>
    <w:rsid w:val="000A151F"/>
    <w:rsid w:val="000A61D4"/>
    <w:rsid w:val="00303276"/>
    <w:rsid w:val="003136A7"/>
    <w:rsid w:val="00630139"/>
    <w:rsid w:val="00695EBB"/>
    <w:rsid w:val="006E16A5"/>
    <w:rsid w:val="006E7C8D"/>
    <w:rsid w:val="007B54B6"/>
    <w:rsid w:val="0080313F"/>
    <w:rsid w:val="00837BCC"/>
    <w:rsid w:val="00A7435A"/>
    <w:rsid w:val="00AC4293"/>
    <w:rsid w:val="00BA3F44"/>
    <w:rsid w:val="00D06414"/>
    <w:rsid w:val="00D25054"/>
    <w:rsid w:val="00D52814"/>
    <w:rsid w:val="00DC1038"/>
    <w:rsid w:val="00E924C5"/>
    <w:rsid w:val="00EE11BF"/>
    <w:rsid w:val="00EE1BC0"/>
    <w:rsid w:val="00FB5512"/>
    <w:rsid w:val="00F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4913"/>
  <w15:docId w15:val="{2B40A84F-B8CB-8343-A684-B94A458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5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85"/>
  </w:style>
  <w:style w:type="paragraph" w:styleId="Footer">
    <w:name w:val="footer"/>
    <w:basedOn w:val="Normal"/>
    <w:link w:val="FooterChar"/>
    <w:uiPriority w:val="99"/>
    <w:unhideWhenUsed/>
    <w:rsid w:val="00015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85"/>
  </w:style>
  <w:style w:type="paragraph" w:styleId="BalloonText">
    <w:name w:val="Balloon Text"/>
    <w:basedOn w:val="Normal"/>
    <w:link w:val="BalloonTextChar"/>
    <w:uiPriority w:val="99"/>
    <w:semiHidden/>
    <w:unhideWhenUsed/>
    <w:rsid w:val="00D250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Thissen-Milder, Mary</dc:creator>
  <cp:lastModifiedBy>Thissen-Milder, Mary (MDE)</cp:lastModifiedBy>
  <cp:revision>9</cp:revision>
  <cp:lastPrinted>2019-04-04T15:41:00Z</cp:lastPrinted>
  <dcterms:created xsi:type="dcterms:W3CDTF">2019-04-04T15:11:00Z</dcterms:created>
  <dcterms:modified xsi:type="dcterms:W3CDTF">2019-04-04T16:04:00Z</dcterms:modified>
</cp:coreProperties>
</file>